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81BE" w14:textId="77777777" w:rsidR="001A2274" w:rsidRDefault="001A2274" w:rsidP="001A2274">
      <w:pPr>
        <w:spacing w:after="0" w:line="240" w:lineRule="auto"/>
        <w:jc w:val="right"/>
        <w:rPr>
          <w:rFonts w:ascii="Calibri" w:eastAsia="Calibri" w:hAnsi="Calibri" w:cs="Calibri"/>
          <w:color w:val="0F4761" w:themeColor="accent1" w:themeShade="B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797CB" wp14:editId="125737F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71700" cy="1114425"/>
            <wp:effectExtent l="0" t="0" r="0" b="0"/>
            <wp:wrapNone/>
            <wp:docPr id="1836740025" name="Picture 1836740025" descr="On left, outlined side profiles of person and dog. They appear nose to nose and looking at each other. The dog is drawn with a guide dog harness on. On the right reads the text &quot;Guiding Eyes for the Blind&quot; on three lines. Image and text are blue. " title="Guiding Eye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C0461B6">
        <w:rPr>
          <w:rFonts w:ascii="Calibri" w:eastAsia="Calibri" w:hAnsi="Calibri" w:cs="Calibri"/>
          <w:color w:val="0F4761" w:themeColor="accent1" w:themeShade="BF"/>
          <w:sz w:val="20"/>
          <w:szCs w:val="20"/>
        </w:rPr>
        <w:t>Headquarters and Training Center</w:t>
      </w:r>
    </w:p>
    <w:p w14:paraId="6A702957" w14:textId="77777777" w:rsidR="001A2274" w:rsidRDefault="001A2274" w:rsidP="001A2274">
      <w:pPr>
        <w:pStyle w:val="NoSpacing"/>
        <w:jc w:val="right"/>
        <w:rPr>
          <w:rFonts w:ascii="Calibri" w:eastAsia="Calibri" w:hAnsi="Calibri" w:cs="Calibri"/>
          <w:color w:val="0F4761" w:themeColor="accent1" w:themeShade="BF"/>
        </w:rPr>
      </w:pPr>
      <w:r w:rsidRPr="2C1CA0EF">
        <w:rPr>
          <w:rFonts w:ascii="Calibri" w:eastAsia="Calibri" w:hAnsi="Calibri" w:cs="Calibri"/>
          <w:color w:val="0F4761" w:themeColor="accent1" w:themeShade="BF"/>
        </w:rPr>
        <w:t>611 Granite Springs Rd.</w:t>
      </w:r>
    </w:p>
    <w:p w14:paraId="6BEEEE35" w14:textId="77777777" w:rsidR="001A2274" w:rsidRDefault="001A2274" w:rsidP="001A2274">
      <w:pPr>
        <w:pStyle w:val="NoSpacing"/>
        <w:jc w:val="right"/>
        <w:rPr>
          <w:rFonts w:ascii="Calibri" w:eastAsia="Calibri" w:hAnsi="Calibri" w:cs="Calibri"/>
          <w:color w:val="0F4761" w:themeColor="accent1" w:themeShade="BF"/>
        </w:rPr>
      </w:pPr>
      <w:r w:rsidRPr="2C1CA0EF">
        <w:rPr>
          <w:rFonts w:ascii="Calibri" w:eastAsia="Calibri" w:hAnsi="Calibri" w:cs="Calibri"/>
          <w:color w:val="0F4761" w:themeColor="accent1" w:themeShade="BF"/>
        </w:rPr>
        <w:t>Yorktown Heights, NY  10598</w:t>
      </w:r>
    </w:p>
    <w:p w14:paraId="48354DE8" w14:textId="77777777" w:rsidR="001A2274" w:rsidRDefault="001A2274" w:rsidP="001A2274">
      <w:pPr>
        <w:pStyle w:val="NoSpacing"/>
        <w:jc w:val="right"/>
        <w:rPr>
          <w:rFonts w:ascii="Calibri" w:eastAsia="Calibri" w:hAnsi="Calibri" w:cs="Calibri"/>
          <w:color w:val="0F4761" w:themeColor="accent1" w:themeShade="BF"/>
        </w:rPr>
      </w:pPr>
      <w:r w:rsidRPr="2C1CA0EF">
        <w:rPr>
          <w:rFonts w:ascii="Calibri" w:eastAsia="Calibri" w:hAnsi="Calibri" w:cs="Calibri"/>
          <w:color w:val="0F4761" w:themeColor="accent1" w:themeShade="BF"/>
        </w:rPr>
        <w:t xml:space="preserve">914-245-4024 or Toll-Free 800-942-0149 </w:t>
      </w:r>
    </w:p>
    <w:p w14:paraId="3FFA916D" w14:textId="77777777" w:rsidR="001A2274" w:rsidRDefault="001A2274" w:rsidP="001A2274">
      <w:pPr>
        <w:spacing w:after="0" w:line="240" w:lineRule="auto"/>
        <w:jc w:val="right"/>
        <w:rPr>
          <w:rFonts w:ascii="Calibri" w:eastAsia="Calibri" w:hAnsi="Calibri" w:cs="Calibri"/>
          <w:color w:val="0F4761" w:themeColor="accent1" w:themeShade="BF"/>
          <w:sz w:val="20"/>
          <w:szCs w:val="20"/>
        </w:rPr>
      </w:pPr>
      <w:r w:rsidRPr="2C1CA0EF">
        <w:rPr>
          <w:rFonts w:ascii="Calibri" w:eastAsia="Calibri" w:hAnsi="Calibri" w:cs="Calibri"/>
          <w:color w:val="0F4761" w:themeColor="accent1" w:themeShade="BF"/>
          <w:sz w:val="20"/>
          <w:szCs w:val="20"/>
        </w:rPr>
        <w:t>Client Experience Team</w:t>
      </w:r>
    </w:p>
    <w:p w14:paraId="0AA9DBC4" w14:textId="77777777" w:rsidR="001A2274" w:rsidRDefault="001A2274" w:rsidP="001A2274">
      <w:pPr>
        <w:spacing w:after="0" w:line="240" w:lineRule="auto"/>
        <w:jc w:val="right"/>
        <w:rPr>
          <w:rFonts w:ascii="Calibri" w:eastAsia="Calibri" w:hAnsi="Calibri" w:cs="Calibri"/>
          <w:color w:val="0F4761" w:themeColor="accent1" w:themeShade="BF"/>
          <w:sz w:val="20"/>
          <w:szCs w:val="20"/>
        </w:rPr>
      </w:pPr>
      <w:hyperlink r:id="rId6">
        <w:r w:rsidRPr="2C1CA0EF">
          <w:rPr>
            <w:rStyle w:val="Hyperlink"/>
            <w:rFonts w:ascii="Calibri" w:eastAsia="Calibri" w:hAnsi="Calibri" w:cs="Calibri"/>
            <w:sz w:val="20"/>
            <w:szCs w:val="20"/>
          </w:rPr>
          <w:t>clientexperience@guidingeyes.org</w:t>
        </w:r>
      </w:hyperlink>
    </w:p>
    <w:p w14:paraId="775E62EC" w14:textId="7B05F4DD" w:rsidR="001A2274" w:rsidRDefault="001A2274" w:rsidP="001A2274">
      <w:pPr>
        <w:pStyle w:val="NoSpacing"/>
        <w:jc w:val="right"/>
        <w:rPr>
          <w:rFonts w:ascii="Calibri" w:eastAsia="Calibri" w:hAnsi="Calibri" w:cs="Calibri"/>
          <w:color w:val="0F4761" w:themeColor="accent1" w:themeShade="BF"/>
        </w:rPr>
      </w:pPr>
      <w:r w:rsidRPr="2C1CA0EF">
        <w:rPr>
          <w:rFonts w:ascii="Calibri" w:eastAsia="Calibri" w:hAnsi="Calibri" w:cs="Calibri"/>
          <w:color w:val="0F4761" w:themeColor="accent1" w:themeShade="BF"/>
        </w:rPr>
        <w:t>Applicant and Graduate Support: 888-987-2188</w:t>
      </w:r>
    </w:p>
    <w:p w14:paraId="4076AF8D" w14:textId="77777777" w:rsidR="001A2274" w:rsidRPr="001A2274" w:rsidRDefault="001A2274" w:rsidP="001A2274">
      <w:pPr>
        <w:pStyle w:val="NoSpacing"/>
        <w:jc w:val="right"/>
        <w:rPr>
          <w:rFonts w:ascii="Calibri" w:eastAsia="Calibri" w:hAnsi="Calibri" w:cs="Calibri"/>
          <w:color w:val="0F4761" w:themeColor="accent1" w:themeShade="BF"/>
        </w:rPr>
      </w:pPr>
    </w:p>
    <w:p w14:paraId="213BE8F3" w14:textId="32DA2F89" w:rsidR="00426554" w:rsidRPr="001A2274" w:rsidRDefault="00426554" w:rsidP="001A2274">
      <w:pPr>
        <w:pStyle w:val="Title"/>
        <w:spacing w:before="80"/>
        <w:jc w:val="center"/>
        <w:rPr>
          <w:rFonts w:ascii="Arial" w:hAnsi="Arial" w:cs="Arial"/>
          <w:b/>
          <w:bCs/>
          <w:sz w:val="40"/>
          <w:szCs w:val="40"/>
        </w:rPr>
      </w:pPr>
      <w:r w:rsidRPr="001A2274">
        <w:rPr>
          <w:rFonts w:ascii="Arial" w:hAnsi="Arial" w:cs="Arial"/>
          <w:b/>
          <w:bCs/>
          <w:sz w:val="40"/>
          <w:szCs w:val="40"/>
        </w:rPr>
        <w:t xml:space="preserve">Is a </w:t>
      </w:r>
      <w:r w:rsidR="001F5781" w:rsidRPr="001A2274">
        <w:rPr>
          <w:rFonts w:ascii="Arial" w:hAnsi="Arial" w:cs="Arial"/>
          <w:b/>
          <w:bCs/>
          <w:sz w:val="40"/>
          <w:szCs w:val="40"/>
        </w:rPr>
        <w:t xml:space="preserve">Guide Dog </w:t>
      </w:r>
      <w:r w:rsidR="00ED64CC" w:rsidRPr="001A2274">
        <w:rPr>
          <w:rFonts w:ascii="Arial" w:hAnsi="Arial" w:cs="Arial"/>
          <w:b/>
          <w:bCs/>
          <w:sz w:val="40"/>
          <w:szCs w:val="40"/>
        </w:rPr>
        <w:t>Right</w:t>
      </w:r>
      <w:r w:rsidR="001F5781" w:rsidRPr="001A2274">
        <w:rPr>
          <w:rFonts w:ascii="Arial" w:hAnsi="Arial" w:cs="Arial"/>
          <w:b/>
          <w:bCs/>
          <w:sz w:val="40"/>
          <w:szCs w:val="40"/>
        </w:rPr>
        <w:t xml:space="preserve"> for Me?</w:t>
      </w:r>
    </w:p>
    <w:p w14:paraId="1BC98724" w14:textId="18EE0AA4" w:rsidR="002C0556" w:rsidRPr="00243CFF" w:rsidRDefault="00A7360F" w:rsidP="00243CFF">
      <w:p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 xml:space="preserve">Working </w:t>
      </w:r>
      <w:r w:rsidR="00840995" w:rsidRPr="00243CFF">
        <w:rPr>
          <w:rFonts w:ascii="Arial" w:hAnsi="Arial" w:cs="Arial"/>
          <w:sz w:val="24"/>
          <w:szCs w:val="24"/>
        </w:rPr>
        <w:t xml:space="preserve">with </w:t>
      </w:r>
      <w:r w:rsidRPr="00243CFF">
        <w:rPr>
          <w:rFonts w:ascii="Arial" w:hAnsi="Arial" w:cs="Arial"/>
          <w:sz w:val="24"/>
          <w:szCs w:val="24"/>
        </w:rPr>
        <w:t xml:space="preserve">a guide </w:t>
      </w:r>
      <w:r w:rsidR="002C0556" w:rsidRPr="00243CFF">
        <w:rPr>
          <w:rFonts w:ascii="Arial" w:hAnsi="Arial" w:cs="Arial"/>
          <w:sz w:val="24"/>
          <w:szCs w:val="24"/>
        </w:rPr>
        <w:t>dog</w:t>
      </w:r>
      <w:r w:rsidR="008414FD" w:rsidRPr="00243CFF">
        <w:rPr>
          <w:rFonts w:ascii="Arial" w:hAnsi="Arial" w:cs="Arial"/>
          <w:sz w:val="24"/>
          <w:szCs w:val="24"/>
        </w:rPr>
        <w:t xml:space="preserve"> is an experience like no other</w:t>
      </w:r>
      <w:r w:rsidR="002C0556" w:rsidRPr="00243CFF">
        <w:rPr>
          <w:rFonts w:ascii="Arial" w:hAnsi="Arial" w:cs="Arial"/>
          <w:sz w:val="24"/>
          <w:szCs w:val="24"/>
        </w:rPr>
        <w:t>.</w:t>
      </w:r>
      <w:r w:rsidR="00840995" w:rsidRPr="00243CFF">
        <w:rPr>
          <w:rFonts w:ascii="Arial" w:hAnsi="Arial" w:cs="Arial"/>
          <w:sz w:val="24"/>
          <w:szCs w:val="24"/>
        </w:rPr>
        <w:t xml:space="preserve"> The unique bond handlers form with their </w:t>
      </w:r>
      <w:r w:rsidR="00910999" w:rsidRPr="00243CFF">
        <w:rPr>
          <w:rFonts w:ascii="Arial" w:hAnsi="Arial" w:cs="Arial"/>
          <w:sz w:val="24"/>
          <w:szCs w:val="24"/>
        </w:rPr>
        <w:t>Dogs</w:t>
      </w:r>
      <w:r w:rsidR="00E35EA4" w:rsidRPr="00243CFF">
        <w:rPr>
          <w:rFonts w:ascii="Arial" w:hAnsi="Arial" w:cs="Arial"/>
          <w:sz w:val="24"/>
          <w:szCs w:val="24"/>
        </w:rPr>
        <w:t xml:space="preserve"> represents</w:t>
      </w:r>
      <w:r w:rsidR="00796875" w:rsidRPr="00243CFF">
        <w:rPr>
          <w:rFonts w:ascii="Arial" w:hAnsi="Arial" w:cs="Arial"/>
          <w:sz w:val="24"/>
          <w:szCs w:val="24"/>
        </w:rPr>
        <w:t xml:space="preserve"> an</w:t>
      </w:r>
      <w:r w:rsidR="00910999" w:rsidRPr="00243CFF">
        <w:rPr>
          <w:rFonts w:ascii="Arial" w:hAnsi="Arial" w:cs="Arial"/>
          <w:sz w:val="24"/>
          <w:szCs w:val="24"/>
        </w:rPr>
        <w:t xml:space="preserve"> opportunity</w:t>
      </w:r>
      <w:r w:rsidR="002C0556" w:rsidRPr="00243CFF">
        <w:rPr>
          <w:rFonts w:ascii="Arial" w:hAnsi="Arial" w:cs="Arial"/>
          <w:sz w:val="24"/>
          <w:szCs w:val="24"/>
        </w:rPr>
        <w:t xml:space="preserve"> to</w:t>
      </w:r>
      <w:r w:rsidR="00533D2E" w:rsidRPr="00243CFF">
        <w:rPr>
          <w:rFonts w:ascii="Arial" w:hAnsi="Arial" w:cs="Arial"/>
          <w:sz w:val="24"/>
          <w:szCs w:val="24"/>
        </w:rPr>
        <w:t xml:space="preserve"> </w:t>
      </w:r>
      <w:r w:rsidR="002C0556" w:rsidRPr="00243CFF">
        <w:rPr>
          <w:rFonts w:ascii="Arial" w:hAnsi="Arial" w:cs="Arial"/>
          <w:sz w:val="24"/>
          <w:szCs w:val="24"/>
        </w:rPr>
        <w:t>increase independence and confidence through the advantages of teamwork</w:t>
      </w:r>
      <w:r w:rsidR="008E6251" w:rsidRPr="00243CFF">
        <w:rPr>
          <w:rFonts w:ascii="Arial" w:hAnsi="Arial" w:cs="Arial"/>
          <w:sz w:val="24"/>
          <w:szCs w:val="24"/>
        </w:rPr>
        <w:t xml:space="preserve">. </w:t>
      </w:r>
      <w:r w:rsidR="002C0556" w:rsidRPr="00243CFF">
        <w:rPr>
          <w:rFonts w:ascii="Arial" w:hAnsi="Arial" w:cs="Arial"/>
          <w:sz w:val="24"/>
          <w:szCs w:val="24"/>
        </w:rPr>
        <w:t>The following questions are designed to assist in determining if</w:t>
      </w:r>
      <w:r w:rsidR="006B170E" w:rsidRPr="00243CFF">
        <w:rPr>
          <w:rFonts w:ascii="Arial" w:hAnsi="Arial" w:cs="Arial"/>
          <w:sz w:val="24"/>
          <w:szCs w:val="24"/>
        </w:rPr>
        <w:t xml:space="preserve"> a </w:t>
      </w:r>
      <w:r w:rsidR="002C0556" w:rsidRPr="00243CFF">
        <w:rPr>
          <w:rFonts w:ascii="Arial" w:hAnsi="Arial" w:cs="Arial"/>
          <w:sz w:val="24"/>
          <w:szCs w:val="24"/>
        </w:rPr>
        <w:t>guide dog</w:t>
      </w:r>
      <w:r w:rsidR="006B170E" w:rsidRPr="00243CFF">
        <w:rPr>
          <w:rFonts w:ascii="Arial" w:hAnsi="Arial" w:cs="Arial"/>
          <w:sz w:val="24"/>
          <w:szCs w:val="24"/>
        </w:rPr>
        <w:t xml:space="preserve"> is right for</w:t>
      </w:r>
      <w:r w:rsidR="002C0556" w:rsidRPr="00243CFF">
        <w:rPr>
          <w:rFonts w:ascii="Arial" w:hAnsi="Arial" w:cs="Arial"/>
          <w:sz w:val="24"/>
          <w:szCs w:val="24"/>
        </w:rPr>
        <w:t xml:space="preserve"> </w:t>
      </w:r>
      <w:r w:rsidR="006B170E" w:rsidRPr="00243CFF">
        <w:rPr>
          <w:rFonts w:ascii="Arial" w:hAnsi="Arial" w:cs="Arial"/>
          <w:sz w:val="24"/>
          <w:szCs w:val="24"/>
        </w:rPr>
        <w:t xml:space="preserve">your </w:t>
      </w:r>
      <w:r w:rsidR="002C0556" w:rsidRPr="00243CFF">
        <w:rPr>
          <w:rFonts w:ascii="Arial" w:hAnsi="Arial" w:cs="Arial"/>
          <w:sz w:val="24"/>
          <w:szCs w:val="24"/>
        </w:rPr>
        <w:t>lifestyle</w:t>
      </w:r>
      <w:r w:rsidR="006B170E" w:rsidRPr="00243CFF">
        <w:rPr>
          <w:rFonts w:ascii="Arial" w:hAnsi="Arial" w:cs="Arial"/>
          <w:sz w:val="24"/>
          <w:szCs w:val="24"/>
        </w:rPr>
        <w:t xml:space="preserve"> and everyday travel needs.</w:t>
      </w:r>
    </w:p>
    <w:p w14:paraId="1D52352A" w14:textId="77777777" w:rsidR="002C0556" w:rsidRPr="001A2274" w:rsidRDefault="002C0556" w:rsidP="001A2274">
      <w:pPr>
        <w:pStyle w:val="Heading1"/>
        <w:spacing w:before="0"/>
        <w:rPr>
          <w:rFonts w:ascii="Arial" w:hAnsi="Arial" w:cs="Arial"/>
          <w:sz w:val="32"/>
          <w:szCs w:val="32"/>
        </w:rPr>
      </w:pPr>
      <w:r w:rsidRPr="001A2274">
        <w:rPr>
          <w:rFonts w:ascii="Arial" w:hAnsi="Arial" w:cs="Arial"/>
          <w:sz w:val="32"/>
          <w:szCs w:val="32"/>
        </w:rPr>
        <w:t>Travel Skills</w:t>
      </w:r>
    </w:p>
    <w:p w14:paraId="3134833C" w14:textId="77777777" w:rsidR="00077ABC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>Have you received formal Orientation and Mobility training and are you in the habit of walking on a regular basis</w:t>
      </w:r>
      <w:r w:rsidR="008E6251" w:rsidRPr="00243CFF">
        <w:rPr>
          <w:rFonts w:ascii="Arial" w:hAnsi="Arial" w:cs="Arial"/>
          <w:sz w:val="24"/>
          <w:szCs w:val="24"/>
        </w:rPr>
        <w:t xml:space="preserve">? </w:t>
      </w:r>
    </w:p>
    <w:p w14:paraId="0BD6FD3C" w14:textId="77777777" w:rsidR="00077ABC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 xml:space="preserve">Do you travel independently when commuting to work, school, and/or social outings, running errands, or utilizing public transportation? </w:t>
      </w:r>
    </w:p>
    <w:p w14:paraId="0DE6DBBE" w14:textId="77777777" w:rsidR="00077ABC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 xml:space="preserve">Do you have regular walking routes that you feel comfortable and confident navigating on your own? </w:t>
      </w:r>
    </w:p>
    <w:p w14:paraId="33D2449B" w14:textId="77777777" w:rsidR="00077ABC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>Are you able to adapt your orientation and mobility skills to environments you are unfamiliar with</w:t>
      </w:r>
      <w:r w:rsidR="008E6251" w:rsidRPr="00243CFF">
        <w:rPr>
          <w:rFonts w:ascii="Arial" w:hAnsi="Arial" w:cs="Arial"/>
          <w:sz w:val="24"/>
          <w:szCs w:val="24"/>
        </w:rPr>
        <w:t xml:space="preserve">? </w:t>
      </w:r>
    </w:p>
    <w:p w14:paraId="281F947A" w14:textId="77777777" w:rsidR="00077ABC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 xml:space="preserve">Are you able to problem-solve when faced with a challenging situation? </w:t>
      </w:r>
    </w:p>
    <w:p w14:paraId="5FCB9896" w14:textId="77777777" w:rsidR="00077ABC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 xml:space="preserve">Is one of your goals to enhance your travel skills? </w:t>
      </w:r>
    </w:p>
    <w:p w14:paraId="0709A6FD" w14:textId="299F4FF8" w:rsidR="002C0556" w:rsidRPr="00243CFF" w:rsidRDefault="002C0556" w:rsidP="002C0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CFF">
        <w:rPr>
          <w:rFonts w:ascii="Arial" w:hAnsi="Arial" w:cs="Arial"/>
          <w:sz w:val="24"/>
          <w:szCs w:val="24"/>
        </w:rPr>
        <w:t xml:space="preserve">Do you consider yourself to be active daily (e.g., regular walking, </w:t>
      </w:r>
      <w:r w:rsidR="008E6251" w:rsidRPr="00243CFF">
        <w:rPr>
          <w:rFonts w:ascii="Arial" w:hAnsi="Arial" w:cs="Arial"/>
          <w:sz w:val="24"/>
          <w:szCs w:val="24"/>
        </w:rPr>
        <w:t>standing,</w:t>
      </w:r>
      <w:r w:rsidRPr="00243CFF">
        <w:rPr>
          <w:rFonts w:ascii="Arial" w:hAnsi="Arial" w:cs="Arial"/>
          <w:sz w:val="24"/>
          <w:szCs w:val="24"/>
        </w:rPr>
        <w:t xml:space="preserve"> and/or exercising)? </w:t>
      </w:r>
    </w:p>
    <w:p w14:paraId="1857FA39" w14:textId="77777777" w:rsidR="002C0556" w:rsidRPr="00077ABC" w:rsidRDefault="002C0556" w:rsidP="00077ABC">
      <w:pPr>
        <w:pStyle w:val="Heading1"/>
        <w:spacing w:before="0"/>
        <w:rPr>
          <w:rFonts w:ascii="Arial" w:hAnsi="Arial" w:cs="Arial"/>
          <w:sz w:val="32"/>
          <w:szCs w:val="32"/>
        </w:rPr>
      </w:pPr>
      <w:r w:rsidRPr="00077ABC">
        <w:rPr>
          <w:rFonts w:ascii="Arial" w:hAnsi="Arial" w:cs="Arial"/>
          <w:sz w:val="32"/>
          <w:szCs w:val="32"/>
        </w:rPr>
        <w:t>Living with a Dog</w:t>
      </w:r>
    </w:p>
    <w:p w14:paraId="61E25723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Do you like dogs and are you ready to be woken up by a cold wet nose every morning? </w:t>
      </w:r>
    </w:p>
    <w:p w14:paraId="66CB198F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Are you willing and able to meet the physical needs of your guide dog (e.g., veterinary care, quality nutrition, consistent grooming, relieving opportunities, and exercise)? </w:t>
      </w:r>
    </w:p>
    <w:p w14:paraId="5A3BE147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Are you willing and able to fulfill the emotional needs of your guide dog (e.g., verbal praise, physical affection, awareness of stress, and trust)? </w:t>
      </w:r>
    </w:p>
    <w:p w14:paraId="4F79BB54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Are you willing and able to meet the financial needs of your guide dog (e.g., veterinary care expenses, dog food, treats, and toys)? </w:t>
      </w:r>
    </w:p>
    <w:p w14:paraId="4A0F45E8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Are you ready to be affectionate and cuddle with your dog during down time? </w:t>
      </w:r>
    </w:p>
    <w:p w14:paraId="02825A3F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Have you discussed the possibility of owning a guide dog with family members, friends, and co-workers? Are they willing to abide by Guiding Eyes’ standards of care for the dog without interfering? </w:t>
      </w:r>
    </w:p>
    <w:p w14:paraId="6675510E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lastRenderedPageBreak/>
        <w:t xml:space="preserve">Have you considered or discussed dog allergies with whom you live? </w:t>
      </w:r>
    </w:p>
    <w:p w14:paraId="1FE7798F" w14:textId="77777777" w:rsidR="00077ABC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Do you have any pets, and if so, do they get along with other animals? </w:t>
      </w:r>
    </w:p>
    <w:p w14:paraId="05F26E6E" w14:textId="7538D244" w:rsidR="002C0556" w:rsidRPr="00E45770" w:rsidRDefault="002C0556" w:rsidP="002C055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Does rain make you melt? Our dogs need to go out in all types of weather. </w:t>
      </w:r>
    </w:p>
    <w:p w14:paraId="40831614" w14:textId="77777777" w:rsidR="002C0556" w:rsidRPr="001A2274" w:rsidRDefault="002C0556" w:rsidP="00077ABC">
      <w:pPr>
        <w:pStyle w:val="Heading1"/>
        <w:spacing w:before="0"/>
        <w:rPr>
          <w:rFonts w:ascii="Arial" w:hAnsi="Arial" w:cs="Arial"/>
        </w:rPr>
      </w:pPr>
      <w:r w:rsidRPr="00077ABC">
        <w:rPr>
          <w:rFonts w:ascii="Arial" w:hAnsi="Arial" w:cs="Arial"/>
          <w:sz w:val="32"/>
          <w:szCs w:val="32"/>
        </w:rPr>
        <w:t>Working with a Dog</w:t>
      </w:r>
    </w:p>
    <w:p w14:paraId="74D8CA5B" w14:textId="77777777" w:rsidR="00077ABC" w:rsidRPr="00E45770" w:rsidRDefault="002C0556" w:rsidP="002C05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Our dogs are masters at using “Jedi mind tricks” to acquire your food, are you prepared to resist sharing your meals</w:t>
      </w:r>
      <w:r w:rsidR="00245640" w:rsidRPr="00E45770">
        <w:rPr>
          <w:rFonts w:ascii="Arial" w:hAnsi="Arial" w:cs="Arial"/>
          <w:sz w:val="24"/>
          <w:szCs w:val="24"/>
        </w:rPr>
        <w:t xml:space="preserve">? </w:t>
      </w:r>
    </w:p>
    <w:p w14:paraId="26F68FE4" w14:textId="77777777" w:rsidR="00077ABC" w:rsidRPr="00E45770" w:rsidRDefault="002C0556" w:rsidP="002C05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Are you prepared to have more interactions with the public, as they will naturally take notice of and have questions about your guide dog</w:t>
      </w:r>
      <w:r w:rsidR="00245640" w:rsidRPr="00E45770">
        <w:rPr>
          <w:rFonts w:ascii="Arial" w:hAnsi="Arial" w:cs="Arial"/>
          <w:sz w:val="24"/>
          <w:szCs w:val="24"/>
        </w:rPr>
        <w:t xml:space="preserve">? </w:t>
      </w:r>
    </w:p>
    <w:p w14:paraId="05303D39" w14:textId="4EE7A01E" w:rsidR="002C0556" w:rsidRPr="00E45770" w:rsidRDefault="002C0556" w:rsidP="002C05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Knowing that Guiding Eyes is there to support you, are you prepared to </w:t>
      </w:r>
      <w:r w:rsidR="00F670C1" w:rsidRPr="00E45770">
        <w:rPr>
          <w:rFonts w:ascii="Arial" w:hAnsi="Arial" w:cs="Arial"/>
          <w:sz w:val="24"/>
          <w:szCs w:val="24"/>
        </w:rPr>
        <w:t>advocate</w:t>
      </w:r>
      <w:r w:rsidRPr="00E45770">
        <w:rPr>
          <w:rFonts w:ascii="Arial" w:hAnsi="Arial" w:cs="Arial"/>
          <w:sz w:val="24"/>
          <w:szCs w:val="24"/>
        </w:rPr>
        <w:t xml:space="preserve"> your rights as a guide dog team if experiencing access discrimination</w:t>
      </w:r>
      <w:r w:rsidR="00245640" w:rsidRPr="00E45770">
        <w:rPr>
          <w:rFonts w:ascii="Arial" w:hAnsi="Arial" w:cs="Arial"/>
          <w:sz w:val="24"/>
          <w:szCs w:val="24"/>
        </w:rPr>
        <w:t xml:space="preserve">? </w:t>
      </w:r>
    </w:p>
    <w:p w14:paraId="26A9787E" w14:textId="77777777" w:rsidR="002C0556" w:rsidRPr="00077ABC" w:rsidRDefault="002C0556" w:rsidP="00077ABC">
      <w:pPr>
        <w:pStyle w:val="Heading1"/>
        <w:spacing w:before="0"/>
        <w:rPr>
          <w:rFonts w:ascii="Arial" w:hAnsi="Arial" w:cs="Arial"/>
          <w:sz w:val="32"/>
          <w:szCs w:val="32"/>
        </w:rPr>
      </w:pPr>
      <w:r w:rsidRPr="00077ABC">
        <w:rPr>
          <w:rFonts w:ascii="Arial" w:hAnsi="Arial" w:cs="Arial"/>
          <w:sz w:val="32"/>
          <w:szCs w:val="32"/>
        </w:rPr>
        <w:t>Independent Living Skills</w:t>
      </w:r>
    </w:p>
    <w:p w14:paraId="2D7FF981" w14:textId="77777777" w:rsidR="00077ABC" w:rsidRPr="00E45770" w:rsidRDefault="002C0556" w:rsidP="002C05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Do muddy paws make you smile or cringe</w:t>
      </w:r>
      <w:r w:rsidR="00245640" w:rsidRPr="00E45770">
        <w:rPr>
          <w:rFonts w:ascii="Arial" w:hAnsi="Arial" w:cs="Arial"/>
          <w:sz w:val="24"/>
          <w:szCs w:val="24"/>
        </w:rPr>
        <w:t xml:space="preserve">? </w:t>
      </w:r>
    </w:p>
    <w:p w14:paraId="3C0ED6C0" w14:textId="77777777" w:rsidR="00077ABC" w:rsidRPr="00E45770" w:rsidRDefault="002C0556" w:rsidP="002C05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Do you live in a stable, clean, and pet safe environment</w:t>
      </w:r>
      <w:r w:rsidR="00245640" w:rsidRPr="00E45770">
        <w:rPr>
          <w:rFonts w:ascii="Arial" w:hAnsi="Arial" w:cs="Arial"/>
          <w:sz w:val="24"/>
          <w:szCs w:val="24"/>
        </w:rPr>
        <w:t xml:space="preserve">? </w:t>
      </w:r>
    </w:p>
    <w:p w14:paraId="711811AB" w14:textId="77777777" w:rsidR="00077ABC" w:rsidRPr="00E45770" w:rsidRDefault="002C0556" w:rsidP="002C05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Are your independent living skills (cooking, cleaning, organization, time management) sufficient for taking care of both </w:t>
      </w:r>
      <w:proofErr w:type="gramStart"/>
      <w:r w:rsidRPr="00E45770">
        <w:rPr>
          <w:rFonts w:ascii="Arial" w:hAnsi="Arial" w:cs="Arial"/>
          <w:sz w:val="24"/>
          <w:szCs w:val="24"/>
        </w:rPr>
        <w:t>yourself</w:t>
      </w:r>
      <w:proofErr w:type="gramEnd"/>
      <w:r w:rsidRPr="00E45770">
        <w:rPr>
          <w:rFonts w:ascii="Arial" w:hAnsi="Arial" w:cs="Arial"/>
          <w:sz w:val="24"/>
          <w:szCs w:val="24"/>
        </w:rPr>
        <w:t xml:space="preserve"> and your guide dog? </w:t>
      </w:r>
    </w:p>
    <w:p w14:paraId="26969171" w14:textId="77777777" w:rsidR="00077ABC" w:rsidRPr="00E45770" w:rsidRDefault="002C0556" w:rsidP="002C05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 xml:space="preserve">Our dogs show their love by leaving their hair behind, do you enjoy grooming and a little extra vacuuming? </w:t>
      </w:r>
    </w:p>
    <w:p w14:paraId="26522E80" w14:textId="6026F3AC" w:rsidR="002C0556" w:rsidRPr="00E45770" w:rsidRDefault="002C0556" w:rsidP="002C05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Are you able to independently participate in an intensive training program and actively engage in the learning process?</w:t>
      </w:r>
    </w:p>
    <w:p w14:paraId="2F2832DC" w14:textId="77777777" w:rsidR="00077ABC" w:rsidRPr="00077ABC" w:rsidRDefault="00077ABC" w:rsidP="00077ABC">
      <w:pPr>
        <w:pStyle w:val="ListParagraph"/>
        <w:rPr>
          <w:rFonts w:ascii="Arial" w:hAnsi="Arial" w:cs="Arial"/>
        </w:rPr>
      </w:pPr>
    </w:p>
    <w:p w14:paraId="39CEAC48" w14:textId="77777777" w:rsidR="002C0556" w:rsidRPr="00077ABC" w:rsidRDefault="002C0556" w:rsidP="00077ABC">
      <w:pPr>
        <w:pStyle w:val="Heading1"/>
        <w:spacing w:before="0"/>
        <w:rPr>
          <w:rFonts w:ascii="Arial" w:hAnsi="Arial" w:cs="Arial"/>
          <w:sz w:val="32"/>
          <w:szCs w:val="32"/>
        </w:rPr>
      </w:pPr>
      <w:r w:rsidRPr="00077ABC">
        <w:rPr>
          <w:rFonts w:ascii="Arial" w:hAnsi="Arial" w:cs="Arial"/>
          <w:sz w:val="32"/>
          <w:szCs w:val="32"/>
        </w:rPr>
        <w:t>Ready to apply?</w:t>
      </w:r>
    </w:p>
    <w:p w14:paraId="414D8A88" w14:textId="515EED9E" w:rsidR="002C0556" w:rsidRPr="00E45770" w:rsidRDefault="0063796A" w:rsidP="00077ABC">
      <w:p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P</w:t>
      </w:r>
      <w:r w:rsidR="002C0556" w:rsidRPr="00E45770">
        <w:rPr>
          <w:rFonts w:ascii="Arial" w:hAnsi="Arial" w:cs="Arial"/>
          <w:sz w:val="24"/>
          <w:szCs w:val="24"/>
        </w:rPr>
        <w:t>lease</w:t>
      </w:r>
      <w:r w:rsidR="00B30054" w:rsidRPr="00E45770">
        <w:rPr>
          <w:rFonts w:ascii="Arial" w:hAnsi="Arial" w:cs="Arial"/>
          <w:sz w:val="24"/>
          <w:szCs w:val="24"/>
        </w:rPr>
        <w:t xml:space="preserve"> visit guidingeyes.org where </w:t>
      </w:r>
      <w:r w:rsidR="00866C3A" w:rsidRPr="00E45770">
        <w:rPr>
          <w:rFonts w:ascii="Arial" w:hAnsi="Arial" w:cs="Arial"/>
          <w:sz w:val="24"/>
          <w:szCs w:val="24"/>
        </w:rPr>
        <w:t>you will</w:t>
      </w:r>
      <w:r w:rsidR="00B30054" w:rsidRPr="00E45770">
        <w:rPr>
          <w:rFonts w:ascii="Arial" w:hAnsi="Arial" w:cs="Arial"/>
          <w:sz w:val="24"/>
          <w:szCs w:val="24"/>
        </w:rPr>
        <w:t xml:space="preserve"> find </w:t>
      </w:r>
      <w:r w:rsidR="000D3EF5" w:rsidRPr="00E45770">
        <w:rPr>
          <w:rFonts w:ascii="Arial" w:hAnsi="Arial" w:cs="Arial"/>
          <w:sz w:val="24"/>
          <w:szCs w:val="24"/>
        </w:rPr>
        <w:t>our online application under the Admissions menu.</w:t>
      </w:r>
    </w:p>
    <w:p w14:paraId="56C86A6E" w14:textId="7B6E7045" w:rsidR="002C0556" w:rsidRPr="00243CFF" w:rsidRDefault="002C0556" w:rsidP="00243CFF">
      <w:pPr>
        <w:pStyle w:val="Heading2"/>
      </w:pPr>
      <w:r w:rsidRPr="00243CFF">
        <w:t>Contact us</w:t>
      </w:r>
    </w:p>
    <w:p w14:paraId="5560D913" w14:textId="41B7DB95" w:rsidR="002C0556" w:rsidRPr="00E45770" w:rsidRDefault="002C0556" w:rsidP="00077ABC">
      <w:pPr>
        <w:rPr>
          <w:rFonts w:ascii="Arial" w:hAnsi="Arial" w:cs="Arial"/>
          <w:sz w:val="24"/>
          <w:szCs w:val="24"/>
        </w:rPr>
      </w:pPr>
      <w:r w:rsidRPr="00E45770">
        <w:rPr>
          <w:rFonts w:ascii="Arial" w:hAnsi="Arial" w:cs="Arial"/>
          <w:sz w:val="24"/>
          <w:szCs w:val="24"/>
        </w:rPr>
        <w:t>If you have questions about</w:t>
      </w:r>
      <w:r w:rsidR="00005EF2" w:rsidRPr="00E45770">
        <w:rPr>
          <w:rFonts w:ascii="Arial" w:hAnsi="Arial" w:cs="Arial"/>
          <w:sz w:val="24"/>
          <w:szCs w:val="24"/>
        </w:rPr>
        <w:t xml:space="preserve"> guide dog</w:t>
      </w:r>
      <w:r w:rsidRPr="00E45770">
        <w:rPr>
          <w:rFonts w:ascii="Arial" w:hAnsi="Arial" w:cs="Arial"/>
          <w:sz w:val="24"/>
          <w:szCs w:val="24"/>
        </w:rPr>
        <w:t xml:space="preserve"> readiness or th</w:t>
      </w:r>
      <w:r w:rsidR="007C3BFC" w:rsidRPr="00E45770">
        <w:rPr>
          <w:rFonts w:ascii="Arial" w:hAnsi="Arial" w:cs="Arial"/>
          <w:sz w:val="24"/>
          <w:szCs w:val="24"/>
        </w:rPr>
        <w:t>e application</w:t>
      </w:r>
      <w:r w:rsidRPr="00E45770">
        <w:rPr>
          <w:rFonts w:ascii="Arial" w:hAnsi="Arial" w:cs="Arial"/>
          <w:sz w:val="24"/>
          <w:szCs w:val="24"/>
        </w:rPr>
        <w:t xml:space="preserve"> process</w:t>
      </w:r>
      <w:r w:rsidR="004D5D5B" w:rsidRPr="00E45770">
        <w:rPr>
          <w:rFonts w:ascii="Arial" w:hAnsi="Arial" w:cs="Arial"/>
          <w:sz w:val="24"/>
          <w:szCs w:val="24"/>
        </w:rPr>
        <w:t xml:space="preserve">, </w:t>
      </w:r>
      <w:r w:rsidR="0078028C" w:rsidRPr="00E45770">
        <w:rPr>
          <w:rFonts w:ascii="Arial" w:hAnsi="Arial" w:cs="Arial"/>
          <w:sz w:val="24"/>
          <w:szCs w:val="24"/>
        </w:rPr>
        <w:t>please</w:t>
      </w:r>
      <w:r w:rsidR="004D5D5B" w:rsidRPr="00E45770">
        <w:rPr>
          <w:rFonts w:ascii="Arial" w:hAnsi="Arial" w:cs="Arial"/>
          <w:sz w:val="24"/>
          <w:szCs w:val="24"/>
        </w:rPr>
        <w:t xml:space="preserve"> </w:t>
      </w:r>
      <w:r w:rsidRPr="00E45770">
        <w:rPr>
          <w:rFonts w:ascii="Arial" w:hAnsi="Arial" w:cs="Arial"/>
          <w:sz w:val="24"/>
          <w:szCs w:val="24"/>
        </w:rPr>
        <w:t>email us at admissions@guidingeyes.org or call (888) 987-2188</w:t>
      </w:r>
      <w:r w:rsidR="004D5D5B" w:rsidRPr="00E45770">
        <w:rPr>
          <w:rFonts w:ascii="Arial" w:hAnsi="Arial" w:cs="Arial"/>
          <w:sz w:val="24"/>
          <w:szCs w:val="24"/>
        </w:rPr>
        <w:t xml:space="preserve"> </w:t>
      </w:r>
      <w:r w:rsidR="0078028C" w:rsidRPr="00E45770">
        <w:rPr>
          <w:rFonts w:ascii="Arial" w:hAnsi="Arial" w:cs="Arial"/>
          <w:sz w:val="24"/>
          <w:szCs w:val="24"/>
        </w:rPr>
        <w:t xml:space="preserve">to speak with a member of our team. </w:t>
      </w:r>
    </w:p>
    <w:p w14:paraId="7D392FA2" w14:textId="77777777" w:rsidR="004D5D5B" w:rsidRPr="001A2274" w:rsidRDefault="004D5D5B" w:rsidP="002C0556">
      <w:pPr>
        <w:rPr>
          <w:rFonts w:ascii="Arial" w:hAnsi="Arial" w:cs="Arial"/>
        </w:rPr>
      </w:pPr>
    </w:p>
    <w:sectPr w:rsidR="004D5D5B" w:rsidRPr="001A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EA1"/>
    <w:multiLevelType w:val="hybridMultilevel"/>
    <w:tmpl w:val="E9FC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5B6A"/>
    <w:multiLevelType w:val="hybridMultilevel"/>
    <w:tmpl w:val="6000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800CA"/>
    <w:multiLevelType w:val="hybridMultilevel"/>
    <w:tmpl w:val="0386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B66DE"/>
    <w:multiLevelType w:val="hybridMultilevel"/>
    <w:tmpl w:val="3F6A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24171">
    <w:abstractNumId w:val="2"/>
  </w:num>
  <w:num w:numId="2" w16cid:durableId="586502576">
    <w:abstractNumId w:val="0"/>
  </w:num>
  <w:num w:numId="3" w16cid:durableId="920069064">
    <w:abstractNumId w:val="3"/>
  </w:num>
  <w:num w:numId="4" w16cid:durableId="154818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79"/>
    <w:rsid w:val="00005EF2"/>
    <w:rsid w:val="00077ABC"/>
    <w:rsid w:val="000D3EF5"/>
    <w:rsid w:val="001806EC"/>
    <w:rsid w:val="001A2274"/>
    <w:rsid w:val="001F5781"/>
    <w:rsid w:val="00243CFF"/>
    <w:rsid w:val="00245640"/>
    <w:rsid w:val="002B3D79"/>
    <w:rsid w:val="002C0556"/>
    <w:rsid w:val="00426554"/>
    <w:rsid w:val="004865CD"/>
    <w:rsid w:val="004D5D5B"/>
    <w:rsid w:val="00533D2E"/>
    <w:rsid w:val="0063796A"/>
    <w:rsid w:val="00673F30"/>
    <w:rsid w:val="006B170E"/>
    <w:rsid w:val="006E64D0"/>
    <w:rsid w:val="0078028C"/>
    <w:rsid w:val="00796875"/>
    <w:rsid w:val="007C3BFC"/>
    <w:rsid w:val="00840995"/>
    <w:rsid w:val="008414FD"/>
    <w:rsid w:val="00866C3A"/>
    <w:rsid w:val="008E6251"/>
    <w:rsid w:val="00910999"/>
    <w:rsid w:val="0091686D"/>
    <w:rsid w:val="00954328"/>
    <w:rsid w:val="00A7360F"/>
    <w:rsid w:val="00A80190"/>
    <w:rsid w:val="00B30054"/>
    <w:rsid w:val="00B533FD"/>
    <w:rsid w:val="00B968EA"/>
    <w:rsid w:val="00E27219"/>
    <w:rsid w:val="00E35EA4"/>
    <w:rsid w:val="00E45770"/>
    <w:rsid w:val="00ED64CC"/>
    <w:rsid w:val="00F040CB"/>
    <w:rsid w:val="00F670C1"/>
    <w:rsid w:val="00FD6749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B6FF"/>
  <w15:chartTrackingRefBased/>
  <w15:docId w15:val="{E85DFAFF-977D-44E1-A289-C499D1D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3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3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B3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B3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B3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D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2274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A22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experience@guidingey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Carney</dc:creator>
  <cp:keywords/>
  <dc:description/>
  <cp:lastModifiedBy>Danielle Cuenoud</cp:lastModifiedBy>
  <cp:revision>2</cp:revision>
  <dcterms:created xsi:type="dcterms:W3CDTF">2024-07-09T15:39:00Z</dcterms:created>
  <dcterms:modified xsi:type="dcterms:W3CDTF">2024-07-09T15:39:00Z</dcterms:modified>
</cp:coreProperties>
</file>